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52" w:rsidRPr="00BE1C52" w:rsidRDefault="00BE1C52" w:rsidP="00BE1C52">
      <w:pPr>
        <w:spacing w:before="120" w:after="120"/>
        <w:ind w:left="4820"/>
        <w:rPr>
          <w:rFonts w:ascii="Arial" w:hAnsi="Arial" w:cs="Arial"/>
          <w:b/>
          <w:color w:val="000000"/>
        </w:rPr>
      </w:pPr>
      <w:r w:rsidRPr="00BE1C52">
        <w:rPr>
          <w:rFonts w:ascii="Arial" w:hAnsi="Arial" w:cs="Arial"/>
          <w:b/>
          <w:color w:val="000000"/>
        </w:rPr>
        <w:t>Agencja Rozwoju Przemysłu S.A.</w:t>
      </w:r>
    </w:p>
    <w:p w:rsidR="00BE1C52" w:rsidRPr="00BE1C52" w:rsidRDefault="00BE1C52" w:rsidP="00BE1C52">
      <w:pPr>
        <w:spacing w:before="120" w:after="120"/>
        <w:ind w:left="4820"/>
        <w:rPr>
          <w:rFonts w:ascii="Arial" w:hAnsi="Arial" w:cs="Arial"/>
          <w:b/>
          <w:color w:val="000000"/>
        </w:rPr>
      </w:pPr>
      <w:r w:rsidRPr="00BE1C52">
        <w:rPr>
          <w:rFonts w:ascii="Arial" w:hAnsi="Arial" w:cs="Arial"/>
          <w:b/>
          <w:color w:val="000000"/>
        </w:rPr>
        <w:t>ul. Nowy Świat 6/12</w:t>
      </w:r>
    </w:p>
    <w:p w:rsidR="00BE1C52" w:rsidRPr="00BE1C52" w:rsidRDefault="00BE1C52" w:rsidP="00BE1C52">
      <w:pPr>
        <w:spacing w:before="120" w:after="120"/>
        <w:ind w:left="4820"/>
        <w:rPr>
          <w:rFonts w:ascii="Arial" w:hAnsi="Arial" w:cs="Arial"/>
          <w:b/>
          <w:color w:val="000000"/>
        </w:rPr>
      </w:pPr>
      <w:r w:rsidRPr="00BE1C52">
        <w:rPr>
          <w:rFonts w:ascii="Arial" w:hAnsi="Arial" w:cs="Arial"/>
          <w:b/>
          <w:color w:val="000000"/>
        </w:rPr>
        <w:t>00-400 Warszawa</w:t>
      </w:r>
    </w:p>
    <w:p w:rsidR="007D6D8E" w:rsidRDefault="007D6D8E"/>
    <w:tbl>
      <w:tblPr>
        <w:tblStyle w:val="Tabela-Siatka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D6D8E" w:rsidRPr="007D6D8E" w:rsidTr="000711A5">
        <w:trPr>
          <w:trHeight w:val="529"/>
        </w:trPr>
        <w:tc>
          <w:tcPr>
            <w:tcW w:w="9072" w:type="dxa"/>
            <w:vAlign w:val="center"/>
          </w:tcPr>
          <w:p w:rsidR="00BA4ED6" w:rsidRPr="00BA4ED6" w:rsidRDefault="000711A5" w:rsidP="00BA4ED6">
            <w:pPr>
              <w:pStyle w:val="Tekstpodstawowy2"/>
              <w:spacing w:line="276" w:lineRule="auto"/>
              <w:jc w:val="center"/>
              <w:rPr>
                <w:rFonts w:cs="Arial"/>
                <w:b/>
                <w:color w:val="0070C0"/>
                <w:sz w:val="22"/>
                <w:szCs w:val="22"/>
                <w:lang w:eastAsia="zh-CN"/>
              </w:rPr>
            </w:pPr>
            <w:r w:rsidRPr="00BA4ED6">
              <w:rPr>
                <w:rFonts w:cs="Arial"/>
                <w:b/>
                <w:color w:val="0070C0"/>
                <w:sz w:val="22"/>
                <w:szCs w:val="22"/>
                <w:lang w:eastAsia="zh-CN"/>
              </w:rPr>
              <w:t xml:space="preserve">Oferta świadczenia usług doradczych </w:t>
            </w:r>
            <w:r w:rsidRPr="00BA4ED6">
              <w:rPr>
                <w:rFonts w:cs="Arial"/>
                <w:b/>
                <w:color w:val="0070C0"/>
                <w:sz w:val="22"/>
                <w:szCs w:val="22"/>
                <w:lang w:eastAsia="zh-CN"/>
              </w:rPr>
              <w:br/>
            </w:r>
            <w:r w:rsidR="00BA4ED6" w:rsidRPr="00BA4ED6">
              <w:rPr>
                <w:rFonts w:cs="Arial"/>
                <w:b/>
                <w:color w:val="0070C0"/>
                <w:sz w:val="22"/>
                <w:szCs w:val="22"/>
                <w:lang w:eastAsia="zh-CN"/>
              </w:rPr>
              <w:t xml:space="preserve">wyceny wartości niematerialnych i prawnych (WNiP) </w:t>
            </w:r>
          </w:p>
          <w:p w:rsidR="007D6D8E" w:rsidRPr="000711A5" w:rsidRDefault="000711A5" w:rsidP="00BA4ED6">
            <w:pPr>
              <w:pStyle w:val="Tekstpodstawowy2"/>
              <w:spacing w:line="276" w:lineRule="auto"/>
              <w:jc w:val="center"/>
              <w:rPr>
                <w:rFonts w:cs="Arial"/>
                <w:b/>
                <w:color w:val="0070C0"/>
                <w:sz w:val="22"/>
                <w:szCs w:val="22"/>
              </w:rPr>
            </w:pPr>
            <w:r w:rsidRPr="00BA4ED6">
              <w:rPr>
                <w:rFonts w:cs="Arial"/>
                <w:b/>
                <w:color w:val="0070C0"/>
                <w:sz w:val="22"/>
                <w:szCs w:val="22"/>
              </w:rPr>
              <w:t>dla Grantobi</w:t>
            </w:r>
            <w:bookmarkStart w:id="0" w:name="_GoBack"/>
            <w:bookmarkEnd w:id="0"/>
            <w:r w:rsidRPr="00BA4ED6">
              <w:rPr>
                <w:rFonts w:cs="Arial"/>
                <w:b/>
                <w:color w:val="0070C0"/>
                <w:sz w:val="22"/>
                <w:szCs w:val="22"/>
              </w:rPr>
              <w:t>orców</w:t>
            </w:r>
          </w:p>
        </w:tc>
      </w:tr>
      <w:tr w:rsidR="007D6D8E" w:rsidRPr="0062261E" w:rsidTr="000711A5">
        <w:trPr>
          <w:trHeight w:val="1185"/>
        </w:trPr>
        <w:tc>
          <w:tcPr>
            <w:tcW w:w="9072" w:type="dxa"/>
            <w:shd w:val="clear" w:color="auto" w:fill="FFFF99"/>
            <w:vAlign w:val="center"/>
          </w:tcPr>
          <w:p w:rsidR="007D6D8E" w:rsidRPr="0062261E" w:rsidRDefault="007D6D8E" w:rsidP="000711A5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62261E">
              <w:rPr>
                <w:rFonts w:ascii="Arial" w:hAnsi="Arial" w:cs="Arial"/>
                <w:b/>
              </w:rPr>
              <w:t>Projekt grantowy Sieć otwartych innowacji</w:t>
            </w:r>
          </w:p>
          <w:p w:rsidR="007D6D8E" w:rsidRPr="0062261E" w:rsidRDefault="007D6D8E" w:rsidP="000711A5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62261E">
              <w:rPr>
                <w:rFonts w:ascii="Arial" w:hAnsi="Arial" w:cs="Arial"/>
              </w:rPr>
              <w:t>w ramach Programu Operacyjnego Inteligentny Rozwój 2014-2020</w:t>
            </w:r>
          </w:p>
          <w:p w:rsidR="007D6D8E" w:rsidRPr="0062261E" w:rsidRDefault="007D6D8E" w:rsidP="000711A5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62261E">
              <w:rPr>
                <w:rFonts w:ascii="Arial" w:hAnsi="Arial" w:cs="Arial"/>
              </w:rPr>
              <w:t>I komponent Działania 2.2 Otwarte innowacje – wspieranie transferu technologii</w:t>
            </w:r>
          </w:p>
          <w:p w:rsidR="007D6D8E" w:rsidRPr="0062261E" w:rsidRDefault="007D6D8E" w:rsidP="000711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D6D8E" w:rsidRDefault="007D6D8E" w:rsidP="00C4298A">
      <w:pPr>
        <w:spacing w:before="120" w:after="12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95E18" w:rsidRPr="00276EED" w:rsidTr="007D6D8E">
        <w:trPr>
          <w:trHeight w:val="7057"/>
        </w:trPr>
        <w:tc>
          <w:tcPr>
            <w:tcW w:w="9072" w:type="dxa"/>
            <w:vAlign w:val="center"/>
          </w:tcPr>
          <w:p w:rsidR="00B95E18" w:rsidRPr="00276EED" w:rsidRDefault="00B95E18" w:rsidP="00C4298A">
            <w:pPr>
              <w:numPr>
                <w:ilvl w:val="0"/>
                <w:numId w:val="1"/>
              </w:numPr>
              <w:spacing w:before="120" w:after="120"/>
              <w:ind w:left="0" w:firstLine="0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Firma Oferenta: _________________________________________________________________</w:t>
            </w:r>
          </w:p>
          <w:p w:rsidR="00B95E18" w:rsidRPr="00276EED" w:rsidRDefault="00B95E18" w:rsidP="00C4298A">
            <w:pPr>
              <w:spacing w:before="120" w:after="120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__________________________________________________________________</w:t>
            </w:r>
          </w:p>
          <w:p w:rsidR="00B95E18" w:rsidRPr="00276EED" w:rsidRDefault="00B95E18" w:rsidP="00C4298A">
            <w:pPr>
              <w:spacing w:before="120" w:after="120"/>
              <w:contextualSpacing/>
              <w:rPr>
                <w:rFonts w:ascii="Arial" w:hAnsi="Arial" w:cs="Arial"/>
                <w:color w:val="000000"/>
              </w:rPr>
            </w:pPr>
          </w:p>
          <w:p w:rsidR="00B95E18" w:rsidRPr="00276EED" w:rsidRDefault="00B95E18" w:rsidP="00C4298A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 xml:space="preserve">REGON: _______________________  NIP:______________________________ </w:t>
            </w:r>
          </w:p>
          <w:p w:rsidR="00B95E18" w:rsidRPr="00276EED" w:rsidRDefault="00B95E18" w:rsidP="00C4298A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 xml:space="preserve">adres siedziby/miejsca prowadzania działalności gospodarczej/ miejsca zamieszkania: </w:t>
            </w:r>
          </w:p>
          <w:p w:rsidR="00B95E18" w:rsidRPr="00276EED" w:rsidRDefault="00B95E18" w:rsidP="00C4298A">
            <w:pPr>
              <w:spacing w:before="120" w:after="120"/>
              <w:ind w:left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kod, miejscowość, województwo, powiat:</w:t>
            </w:r>
          </w:p>
          <w:p w:rsidR="00B95E18" w:rsidRPr="00276EED" w:rsidRDefault="00B95E18" w:rsidP="00C4298A">
            <w:p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__ - ___ ,   _______________________ , _____________________ , __________________</w:t>
            </w:r>
          </w:p>
          <w:p w:rsidR="00B95E18" w:rsidRPr="00276EED" w:rsidRDefault="00B95E18" w:rsidP="00C4298A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ulica, nr domu, nr lokalu:</w:t>
            </w:r>
          </w:p>
          <w:p w:rsidR="00B95E18" w:rsidRPr="00276EED" w:rsidRDefault="00B95E18" w:rsidP="00C4298A">
            <w:p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_____________________________________________ ,_______ ,___________</w:t>
            </w:r>
          </w:p>
          <w:p w:rsidR="00B95E18" w:rsidRPr="00276EED" w:rsidRDefault="00B95E18" w:rsidP="00C4298A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  <w:lang w:val="en-US"/>
              </w:rPr>
              <w:t>internet: http:// _____________________ e-mail: ______________________</w:t>
            </w:r>
          </w:p>
          <w:p w:rsidR="00B95E18" w:rsidRPr="00276EED" w:rsidRDefault="00B95E18" w:rsidP="00C4298A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numer kierunkowy  _____     tel._________________ faks_________________</w:t>
            </w:r>
          </w:p>
          <w:p w:rsidR="00B95E18" w:rsidRPr="00276EED" w:rsidRDefault="00B95E18" w:rsidP="00C4298A">
            <w:pPr>
              <w:spacing w:before="120" w:after="120"/>
              <w:ind w:left="284"/>
              <w:contextualSpacing/>
              <w:rPr>
                <w:rFonts w:ascii="Arial" w:hAnsi="Arial" w:cs="Arial"/>
                <w:color w:val="000000"/>
              </w:rPr>
            </w:pPr>
          </w:p>
          <w:p w:rsidR="00B95E18" w:rsidRPr="00276EED" w:rsidRDefault="00B95E18" w:rsidP="00C4298A">
            <w:pPr>
              <w:spacing w:before="120" w:after="120"/>
              <w:ind w:left="284" w:hanging="284"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 xml:space="preserve">Dane, o których mowa w pkt. 4 i 5 należy podać, jeśli dotyczą Oferenta. </w:t>
            </w:r>
          </w:p>
          <w:p w:rsidR="00B95E18" w:rsidRPr="00276EED" w:rsidRDefault="00B95E18" w:rsidP="00C4298A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B95E18" w:rsidRPr="00C4298A" w:rsidRDefault="00B95E18" w:rsidP="00C4298A">
      <w:pPr>
        <w:spacing w:before="120" w:after="120"/>
        <w:rPr>
          <w:rFonts w:ascii="Arial" w:hAnsi="Arial" w:cs="Arial"/>
          <w:color w:val="000000"/>
        </w:rPr>
        <w:sectPr w:rsidR="00B95E18" w:rsidRPr="00C4298A" w:rsidSect="00950B01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560" w:right="1418" w:bottom="1418" w:left="1985" w:header="708" w:footer="0" w:gutter="0"/>
          <w:pgNumType w:start="1"/>
          <w:cols w:space="708"/>
          <w:docGrid w:linePitch="360"/>
        </w:sect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276EED" w:rsidRPr="00BA4ED6" w:rsidTr="007E35FA">
        <w:trPr>
          <w:trHeight w:val="923"/>
        </w:trPr>
        <w:tc>
          <w:tcPr>
            <w:tcW w:w="9072" w:type="dxa"/>
          </w:tcPr>
          <w:p w:rsidR="00BE1C52" w:rsidRPr="00CB3C30" w:rsidRDefault="000711A5" w:rsidP="00BA4E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ED6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  <w:r w:rsidRPr="00BA4E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5E18" w:rsidRPr="00BA4ED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Oferujemy wykonywanie usługi doradczej </w:t>
            </w:r>
            <w:r w:rsidR="00BA4ED6" w:rsidRPr="00BA4ED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w zakresie </w:t>
            </w:r>
            <w:r w:rsidR="00BA4ED6" w:rsidRPr="00BA4ED6">
              <w:rPr>
                <w:rFonts w:ascii="Arial" w:hAnsi="Arial" w:cs="Arial"/>
                <w:b/>
                <w:color w:val="0070C0"/>
                <w:sz w:val="22"/>
                <w:szCs w:val="22"/>
                <w:lang w:eastAsia="zh-CN"/>
              </w:rPr>
              <w:t xml:space="preserve">wyceny wartości niematerialnych i prawnych (WNiP) </w:t>
            </w:r>
            <w:r w:rsidR="00B95E18" w:rsidRPr="00BA4ED6">
              <w:rPr>
                <w:rFonts w:ascii="Arial" w:hAnsi="Arial" w:cs="Arial"/>
                <w:sz w:val="22"/>
                <w:szCs w:val="22"/>
              </w:rPr>
              <w:t xml:space="preserve">na rzecz Przedsiębiorców występujących w ramach </w:t>
            </w:r>
            <w:r w:rsidR="00B95E18" w:rsidRPr="00CB3C30">
              <w:rPr>
                <w:rFonts w:ascii="Arial" w:hAnsi="Arial" w:cs="Arial"/>
                <w:sz w:val="22"/>
                <w:szCs w:val="22"/>
              </w:rPr>
              <w:t xml:space="preserve">Projektu „Sieć otwartych innowacji”, </w:t>
            </w:r>
            <w:r w:rsidR="00B95E18" w:rsidRPr="00CB3C30">
              <w:rPr>
                <w:rFonts w:ascii="Arial" w:hAnsi="Arial" w:cs="Arial"/>
                <w:sz w:val="22"/>
                <w:szCs w:val="22"/>
                <w:lang w:eastAsia="zh-CN"/>
              </w:rPr>
              <w:t xml:space="preserve">w związku z realizacją Projektu „Sieć otwartych innowacji”, w ramach Działania 2.2 Otwarte innowacje – wspieranie transferu technologii </w:t>
            </w:r>
            <w:r w:rsidR="003A2BAA" w:rsidRPr="00CB3C30">
              <w:rPr>
                <w:rFonts w:ascii="Arial" w:hAnsi="Arial" w:cs="Arial"/>
                <w:sz w:val="22"/>
                <w:szCs w:val="22"/>
                <w:lang w:eastAsia="zh-CN"/>
              </w:rPr>
              <w:t xml:space="preserve">Programu Operacyjnego Inteligentny Rozwój 2014-2020 </w:t>
            </w:r>
            <w:r w:rsidR="00287800" w:rsidRPr="00CB3C30">
              <w:rPr>
                <w:rFonts w:ascii="Arial" w:hAnsi="Arial" w:cs="Arial"/>
                <w:sz w:val="22"/>
                <w:szCs w:val="22"/>
                <w:lang w:eastAsia="zh-CN"/>
              </w:rPr>
              <w:t xml:space="preserve">(dalej jako: „Projekt </w:t>
            </w:r>
            <w:r w:rsidR="00510EDF">
              <w:rPr>
                <w:rFonts w:ascii="Arial" w:hAnsi="Arial" w:cs="Arial"/>
                <w:sz w:val="22"/>
                <w:szCs w:val="22"/>
                <w:lang w:eastAsia="zh-CN"/>
              </w:rPr>
              <w:t>ARP S.A.</w:t>
            </w:r>
            <w:r w:rsidR="00287800" w:rsidRPr="00CB3C30">
              <w:rPr>
                <w:rFonts w:ascii="Arial" w:hAnsi="Arial" w:cs="Arial"/>
                <w:sz w:val="22"/>
                <w:szCs w:val="22"/>
                <w:lang w:eastAsia="zh-CN"/>
              </w:rPr>
              <w:t>”</w:t>
            </w:r>
            <w:r w:rsidR="00B95E18" w:rsidRPr="00CB3C30">
              <w:rPr>
                <w:rFonts w:ascii="Arial" w:hAnsi="Arial" w:cs="Arial"/>
                <w:sz w:val="22"/>
                <w:szCs w:val="22"/>
                <w:lang w:eastAsia="zh-CN"/>
              </w:rPr>
              <w:t xml:space="preserve">) </w:t>
            </w:r>
          </w:p>
          <w:p w:rsidR="00CB3C30" w:rsidRPr="00AD7BAC" w:rsidRDefault="00276EED" w:rsidP="00CB3C30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BAC">
              <w:rPr>
                <w:rFonts w:ascii="Arial" w:hAnsi="Arial" w:cs="Arial"/>
                <w:sz w:val="22"/>
                <w:szCs w:val="22"/>
              </w:rPr>
              <w:t>po</w:t>
            </w:r>
            <w:r w:rsidR="00287800" w:rsidRPr="00AD7BAC">
              <w:rPr>
                <w:rFonts w:ascii="Arial" w:hAnsi="Arial" w:cs="Arial"/>
                <w:sz w:val="22"/>
                <w:szCs w:val="22"/>
              </w:rPr>
              <w:t xml:space="preserve"> staw</w:t>
            </w:r>
            <w:r w:rsidRPr="00AD7BAC">
              <w:rPr>
                <w:rFonts w:ascii="Arial" w:hAnsi="Arial" w:cs="Arial"/>
                <w:sz w:val="22"/>
                <w:szCs w:val="22"/>
              </w:rPr>
              <w:t>ce</w:t>
            </w:r>
            <w:r w:rsidR="00287800" w:rsidRPr="00AD7B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BAC">
              <w:rPr>
                <w:rFonts w:ascii="Arial" w:hAnsi="Arial" w:cs="Arial"/>
                <w:sz w:val="22"/>
                <w:szCs w:val="22"/>
              </w:rPr>
              <w:t>jednostkowej</w:t>
            </w:r>
            <w:r w:rsidR="00287800" w:rsidRPr="00AD7BAC">
              <w:rPr>
                <w:rFonts w:ascii="Arial" w:hAnsi="Arial" w:cs="Arial"/>
                <w:sz w:val="22"/>
                <w:szCs w:val="22"/>
              </w:rPr>
              <w:t xml:space="preserve"> za </w:t>
            </w:r>
            <w:r w:rsidR="00BA4ED6" w:rsidRPr="00AD7BAC">
              <w:rPr>
                <w:rFonts w:ascii="Arial" w:hAnsi="Arial" w:cs="Arial"/>
                <w:sz w:val="22"/>
                <w:szCs w:val="22"/>
              </w:rPr>
              <w:t>1 sztukę</w:t>
            </w:r>
            <w:r w:rsidR="00CB3C30" w:rsidRPr="00AD7BAC">
              <w:rPr>
                <w:rFonts w:ascii="Arial" w:hAnsi="Arial" w:cs="Arial"/>
                <w:sz w:val="22"/>
                <w:szCs w:val="22"/>
              </w:rPr>
              <w:t xml:space="preserve"> usługi doradczej:</w:t>
            </w:r>
          </w:p>
          <w:p w:rsidR="002247C0" w:rsidRPr="00AD7BAC" w:rsidRDefault="00CB3C30" w:rsidP="00CB3C30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BAC">
              <w:rPr>
                <w:rFonts w:ascii="Arial" w:hAnsi="Arial" w:cs="Arial"/>
                <w:sz w:val="22"/>
                <w:szCs w:val="22"/>
              </w:rPr>
              <w:t>24 416,67 zł</w:t>
            </w:r>
            <w:r w:rsidR="00287800" w:rsidRPr="00AD7B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52" w:rsidRPr="00AD7BAC">
              <w:rPr>
                <w:rFonts w:ascii="Arial" w:hAnsi="Arial" w:cs="Arial"/>
                <w:sz w:val="22"/>
                <w:szCs w:val="22"/>
              </w:rPr>
              <w:t xml:space="preserve">netto (słownie: </w:t>
            </w:r>
            <w:r w:rsidRPr="00AD7BAC">
              <w:rPr>
                <w:rFonts w:ascii="Arial" w:hAnsi="Arial" w:cs="Arial"/>
                <w:sz w:val="22"/>
                <w:szCs w:val="22"/>
              </w:rPr>
              <w:t>dwadzieścia cztery tysiące czterysta szesnaście złotych sześćdziesiąt siedem groszy)</w:t>
            </w:r>
            <w:r w:rsidR="00287800" w:rsidRPr="00AD7BA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A4ED6" w:rsidRPr="00BA4ED6" w:rsidRDefault="00B95E18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 xml:space="preserve">oraz </w:t>
            </w:r>
            <w:r w:rsidR="00276EED" w:rsidRPr="00BA4ED6">
              <w:rPr>
                <w:rFonts w:ascii="Arial" w:hAnsi="Arial" w:cs="Arial"/>
              </w:rPr>
              <w:t xml:space="preserve">zgodnie z </w:t>
            </w:r>
            <w:r w:rsidR="00287800" w:rsidRPr="00BA4ED6">
              <w:rPr>
                <w:rFonts w:ascii="Arial" w:hAnsi="Arial" w:cs="Arial"/>
              </w:rPr>
              <w:t>zakresem</w:t>
            </w:r>
            <w:r w:rsidR="00BA4ED6" w:rsidRPr="00BA4ED6">
              <w:rPr>
                <w:rFonts w:ascii="Arial" w:hAnsi="Arial" w:cs="Arial"/>
              </w:rPr>
              <w:t xml:space="preserve">: 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>Usługa wyceny WNiP ma prowadzić do rzetelnego ustalenia wartości technologii będącej przedmiotem transferu. W wyn</w:t>
            </w:r>
            <w:r w:rsidR="003D176C">
              <w:rPr>
                <w:rFonts w:ascii="Arial" w:hAnsi="Arial" w:cs="Arial"/>
              </w:rPr>
              <w:t>iku przeprowadzenia wyceny WNiP</w:t>
            </w:r>
            <w:r w:rsidRPr="00BA4ED6">
              <w:rPr>
                <w:rFonts w:ascii="Arial" w:hAnsi="Arial" w:cs="Arial"/>
              </w:rPr>
              <w:t xml:space="preserve"> Wykonawca każdorazowo przygotowuje raport z wyceny technologii, który zawiera co najmniej:</w:t>
            </w:r>
          </w:p>
          <w:p w:rsidR="00BA4ED6" w:rsidRPr="00BA4ED6" w:rsidRDefault="00BA4ED6" w:rsidP="00BA4ED6">
            <w:pPr>
              <w:pStyle w:val="Akapitzlist"/>
              <w:numPr>
                <w:ilvl w:val="0"/>
                <w:numId w:val="11"/>
              </w:numPr>
              <w:tabs>
                <w:tab w:val="left" w:pos="175"/>
                <w:tab w:val="left" w:pos="356"/>
              </w:tabs>
              <w:spacing w:before="120" w:after="120" w:line="276" w:lineRule="auto"/>
              <w:ind w:hanging="6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ED6">
              <w:rPr>
                <w:rFonts w:ascii="Arial" w:hAnsi="Arial" w:cs="Arial"/>
                <w:sz w:val="22"/>
                <w:szCs w:val="22"/>
              </w:rPr>
              <w:t>identyfikację przedmiotu wyceny w zakresie: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>- prawnym (forma i zakres ochrony, istniejące roszczenia, prawdopodobieństwo zaistnienia roszczeń w przyszłości), możliwość korzystania z wycenianego prawa IP indywidualnie/ konieczność posiadania dostępu do innych praw IP, możliwość rozwijania technologii;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 xml:space="preserve">- etapu rozwoju technologii i jej rodzaju – czy jest już stosowana na terytorium Rzeczpospolitej Polskiej, na jakim etapie rozwoju jest technologia, czy i jeśli tak, jakich nakładów finansowych jeszcze wymaga jej rozwój, jak długo zajmie jej rozwój, ile kosztuje </w:t>
            </w:r>
            <w:r w:rsidR="00401FB8">
              <w:rPr>
                <w:rFonts w:ascii="Arial" w:hAnsi="Arial" w:cs="Arial"/>
              </w:rPr>
              <w:br/>
            </w:r>
            <w:r w:rsidR="003D176C" w:rsidRPr="00BA4ED6">
              <w:rPr>
                <w:rFonts w:ascii="Arial" w:hAnsi="Arial" w:cs="Arial"/>
              </w:rPr>
              <w:t xml:space="preserve">i ile czasu zajmie </w:t>
            </w:r>
            <w:r w:rsidRPr="00BA4ED6">
              <w:rPr>
                <w:rFonts w:ascii="Arial" w:hAnsi="Arial" w:cs="Arial"/>
              </w:rPr>
              <w:t>implementacja technologii (transakcje będą dotyczyć innowa</w:t>
            </w:r>
            <w:r w:rsidR="003D176C">
              <w:rPr>
                <w:rFonts w:ascii="Arial" w:hAnsi="Arial" w:cs="Arial"/>
              </w:rPr>
              <w:t xml:space="preserve">cji produktowej lub procesowej </w:t>
            </w:r>
            <w:r w:rsidRPr="00BA4ED6">
              <w:rPr>
                <w:rFonts w:ascii="Arial" w:hAnsi="Arial" w:cs="Arial"/>
              </w:rPr>
              <w:t>co najmniej na skalę kraju i muszą wpisywać się w co najmniej jedną z Krajowych Inteligentnych Specjaliza</w:t>
            </w:r>
            <w:r w:rsidR="003D176C">
              <w:rPr>
                <w:rFonts w:ascii="Arial" w:hAnsi="Arial" w:cs="Arial"/>
              </w:rPr>
              <w:t>cji oraz</w:t>
            </w:r>
            <w:r w:rsidRPr="00BA4ED6">
              <w:rPr>
                <w:rFonts w:ascii="Arial" w:hAnsi="Arial" w:cs="Arial"/>
              </w:rPr>
              <w:t xml:space="preserve"> być w fazie rozwoju</w:t>
            </w:r>
            <w:r w:rsidR="003D176C">
              <w:rPr>
                <w:rFonts w:ascii="Arial" w:hAnsi="Arial" w:cs="Arial"/>
              </w:rPr>
              <w:t xml:space="preserve"> określanej na poziomie TRL 7-9. Oznacza to</w:t>
            </w:r>
            <w:r w:rsidRPr="00BA4ED6">
              <w:rPr>
                <w:rFonts w:ascii="Arial" w:hAnsi="Arial" w:cs="Arial"/>
              </w:rPr>
              <w:t>, że są to projekty tuż przed wprowadzeniem na rynek lub nawet w fazie rynkowej);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 xml:space="preserve">- opis stanu techniki i identyfikacja czynników przewagi konkurencyjnej związanej </w:t>
            </w:r>
            <w:r w:rsidRPr="00BA4ED6">
              <w:rPr>
                <w:rFonts w:ascii="Arial" w:hAnsi="Arial" w:cs="Arial"/>
              </w:rPr>
              <w:br/>
              <w:t>z korzystaniem z wycenianej technologii (innowacja produktowa/procesowa), uzasadnienie okresu przewagi konkurencyjnej w kontekście tempa postępu technicznego i możliwych do wdrożenia rozwiązań konkurencyjnych;</w:t>
            </w:r>
          </w:p>
          <w:p w:rsidR="00BA4ED6" w:rsidRPr="00BA4ED6" w:rsidRDefault="006065F8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prognozowanych</w:t>
            </w:r>
            <w:r w:rsidR="00BA4ED6" w:rsidRPr="00BA4ED6">
              <w:rPr>
                <w:rFonts w:ascii="Arial" w:hAnsi="Arial" w:cs="Arial"/>
              </w:rPr>
              <w:t xml:space="preserve"> korzyści finansowyc</w:t>
            </w:r>
            <w:r>
              <w:rPr>
                <w:rFonts w:ascii="Arial" w:hAnsi="Arial" w:cs="Arial"/>
              </w:rPr>
              <w:t>h i pozamaterialnych, wynikających</w:t>
            </w:r>
            <w:r w:rsidR="00BA4ED6" w:rsidRPr="00BA4ED6">
              <w:rPr>
                <w:rFonts w:ascii="Arial" w:hAnsi="Arial" w:cs="Arial"/>
              </w:rPr>
              <w:t xml:space="preserve"> </w:t>
            </w:r>
            <w:r w:rsidR="00BA4ED6" w:rsidRPr="00BA4ED6">
              <w:rPr>
                <w:rFonts w:ascii="Arial" w:hAnsi="Arial" w:cs="Arial"/>
              </w:rPr>
              <w:br/>
              <w:t>z zastosowania technologii – prognozowane przychody, koszty (źródła informacji, raporty, analizy rynku, które zostały w tym celu pozyskane);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 xml:space="preserve">- zidentyfikowane czynniki ryzyka we wprowadzeniu technologii na rynek oraz rozpoznane sposoby i koszty ograniczenia poszczególnych czynników ryzyka, możliwe do przewidzenia </w:t>
            </w:r>
            <w:r w:rsidRPr="00BA4ED6">
              <w:rPr>
                <w:rFonts w:ascii="Arial" w:hAnsi="Arial" w:cs="Arial"/>
              </w:rPr>
              <w:br/>
              <w:t>i prawdopodobne zdarzenia o znaczeniu katastrofy, które uniemożliwią realizację celów związanych z wdrożeniem technologii;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>- uzasadnienie doboru zastosowanej metody wyceny, wykazanie działań podjętych w celu ustalenia warunków informacyjnych procesu wyceny, w tym obiektywizacji parametrów finansowych i ekonomicznych zastosowanych w modelu wyceny, np.: wyniki wyszukiwania informacji o porównywalnych transakcjach rynkowych, opłatach licencyjnych, danych rynkowych o konkurencji, danych statystycznych) wraz ze wskazaniem źródeł;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 xml:space="preserve">- zwięzłą identyfikację zastosowanej metody wyceny wraz ze wskazaniem wzorów </w:t>
            </w:r>
            <w:r w:rsidRPr="00BA4ED6">
              <w:rPr>
                <w:rFonts w:ascii="Arial" w:hAnsi="Arial" w:cs="Arial"/>
              </w:rPr>
              <w:lastRenderedPageBreak/>
              <w:t>matematycznych i opisem parametrów;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>- wyliczenie wartości technologii, przedstawione w tabeli, zawierające wszelkie niezbędne dane do jasnego i czytelnego odczytania wyliczeń oraz dokonania weryfikacji ich poprawności, zgodnie z podanym wzorem;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>- dokumentację w zakresie ustalenia kluczowych parametrów finansowych, załączoną do raportu, w tym:</w:t>
            </w:r>
          </w:p>
          <w:p w:rsidR="00BA4ED6" w:rsidRPr="00BA4ED6" w:rsidRDefault="00BA4ED6" w:rsidP="00BA4ED6">
            <w:pPr>
              <w:pStyle w:val="Akapitzlist"/>
              <w:numPr>
                <w:ilvl w:val="0"/>
                <w:numId w:val="12"/>
              </w:numPr>
              <w:tabs>
                <w:tab w:val="left" w:pos="284"/>
                <w:tab w:val="left" w:pos="356"/>
              </w:tabs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BA4ED6">
              <w:rPr>
                <w:rFonts w:ascii="Arial" w:eastAsiaTheme="minorEastAsia" w:hAnsi="Arial" w:cs="Arial"/>
                <w:sz w:val="22"/>
                <w:szCs w:val="22"/>
              </w:rPr>
              <w:t xml:space="preserve">wyniki wyszukiwania informacji w komercyjnych bazach danych transakcyjnych, </w:t>
            </w:r>
          </w:p>
          <w:p w:rsidR="00BA4ED6" w:rsidRPr="00BA4ED6" w:rsidRDefault="00BA4ED6" w:rsidP="00BA4ED6">
            <w:pPr>
              <w:pStyle w:val="Akapitzlist"/>
              <w:numPr>
                <w:ilvl w:val="0"/>
                <w:numId w:val="12"/>
              </w:numPr>
              <w:tabs>
                <w:tab w:val="left" w:pos="284"/>
                <w:tab w:val="left" w:pos="356"/>
              </w:tabs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BA4ED6">
              <w:rPr>
                <w:rFonts w:ascii="Arial" w:eastAsiaTheme="minorEastAsia" w:hAnsi="Arial" w:cs="Arial"/>
                <w:sz w:val="22"/>
                <w:szCs w:val="22"/>
              </w:rPr>
              <w:t>opis sp</w:t>
            </w:r>
            <w:r w:rsidR="00360DE3">
              <w:rPr>
                <w:rFonts w:ascii="Arial" w:eastAsiaTheme="minorEastAsia" w:hAnsi="Arial" w:cs="Arial"/>
                <w:sz w:val="22"/>
                <w:szCs w:val="22"/>
              </w:rPr>
              <w:t>osobu ustalenia kosztu kapitału</w:t>
            </w:r>
            <w:r w:rsidRPr="00BA4ED6">
              <w:rPr>
                <w:rFonts w:ascii="Arial" w:eastAsiaTheme="minorEastAsia" w:hAnsi="Arial" w:cs="Arial"/>
                <w:sz w:val="22"/>
                <w:szCs w:val="22"/>
              </w:rPr>
              <w:t xml:space="preserve"> w przypadku zastosowania rachunku dyskontowego,</w:t>
            </w:r>
          </w:p>
          <w:p w:rsidR="00BA4ED6" w:rsidRPr="00BA4ED6" w:rsidRDefault="00BA4ED6" w:rsidP="00BA4ED6">
            <w:pPr>
              <w:pStyle w:val="Akapitzlist"/>
              <w:numPr>
                <w:ilvl w:val="0"/>
                <w:numId w:val="12"/>
              </w:numPr>
              <w:tabs>
                <w:tab w:val="left" w:pos="284"/>
                <w:tab w:val="left" w:pos="356"/>
              </w:tabs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BA4ED6">
              <w:rPr>
                <w:rFonts w:ascii="Arial" w:eastAsiaTheme="minorEastAsia" w:hAnsi="Arial" w:cs="Arial"/>
                <w:sz w:val="22"/>
                <w:szCs w:val="22"/>
              </w:rPr>
              <w:t xml:space="preserve">wyniki analiz </w:t>
            </w:r>
            <w:r w:rsidRPr="00BA4ED6">
              <w:rPr>
                <w:rFonts w:ascii="Arial" w:hAnsi="Arial" w:cs="Arial"/>
                <w:sz w:val="22"/>
                <w:szCs w:val="22"/>
              </w:rPr>
              <w:t>benchmarkowych</w:t>
            </w:r>
            <w:r w:rsidRPr="00BA4ED6">
              <w:rPr>
                <w:rFonts w:ascii="Arial" w:eastAsiaTheme="minorEastAsia" w:hAnsi="Arial" w:cs="Arial"/>
                <w:sz w:val="22"/>
                <w:szCs w:val="22"/>
              </w:rPr>
              <w:t>, jeżeli takie analizy miały miejsce (np.: ustalenie rentowności uzyskiwanej przez podmioty prowadzące działalność w danej niszy rynkowej),</w:t>
            </w:r>
          </w:p>
          <w:p w:rsidR="00BA4ED6" w:rsidRPr="00BA4ED6" w:rsidRDefault="00BA4ED6" w:rsidP="00BA4ED6">
            <w:pPr>
              <w:pStyle w:val="Akapitzlist"/>
              <w:numPr>
                <w:ilvl w:val="0"/>
                <w:numId w:val="12"/>
              </w:numPr>
              <w:tabs>
                <w:tab w:val="left" w:pos="284"/>
                <w:tab w:val="left" w:pos="356"/>
              </w:tabs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BA4ED6">
              <w:rPr>
                <w:rFonts w:ascii="Arial" w:eastAsiaTheme="minorEastAsia" w:hAnsi="Arial" w:cs="Arial"/>
                <w:sz w:val="22"/>
                <w:szCs w:val="22"/>
              </w:rPr>
              <w:t xml:space="preserve">szczegółowe dane w zakresie ochrony prawnej technologii (skany dokumentów, wyniki poszukiwań patentowych). </w:t>
            </w:r>
          </w:p>
          <w:p w:rsidR="00BA4ED6" w:rsidRPr="00BA4ED6" w:rsidRDefault="00BA4ED6" w:rsidP="00BA4ED6">
            <w:pPr>
              <w:pStyle w:val="Akapitzlist"/>
              <w:tabs>
                <w:tab w:val="left" w:pos="214"/>
                <w:tab w:val="left" w:pos="356"/>
              </w:tabs>
              <w:spacing w:before="120" w:after="120" w:line="276" w:lineRule="auto"/>
              <w:ind w:left="144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BA4ED6" w:rsidRPr="00BA4ED6" w:rsidRDefault="00BA4ED6" w:rsidP="00BA4ED6">
            <w:pPr>
              <w:pStyle w:val="Akapitzlist"/>
              <w:numPr>
                <w:ilvl w:val="0"/>
                <w:numId w:val="11"/>
              </w:numPr>
              <w:tabs>
                <w:tab w:val="left" w:pos="214"/>
                <w:tab w:val="left" w:pos="356"/>
              </w:tabs>
              <w:spacing w:before="120" w:after="120" w:line="276" w:lineRule="auto"/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ED6">
              <w:rPr>
                <w:rFonts w:ascii="Arial" w:hAnsi="Arial" w:cs="Arial"/>
                <w:sz w:val="22"/>
                <w:szCs w:val="22"/>
              </w:rPr>
              <w:t xml:space="preserve"> w przypadku wyceny dla potrzeb transferu technologii, polegającym na udzieleniu licencji, raport z wyceny, oprócz informacji wskazanych powyżej musi zawierać: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 xml:space="preserve">- stawkę opłat licencyjnych, która powinna zostać ustalona na podstawie analizy porównawczej (warunki umów licencyjnych pozyskane z komercyjnych baz danych), </w:t>
            </w:r>
            <w:r w:rsidRPr="00BA4ED6">
              <w:rPr>
                <w:rFonts w:ascii="Arial" w:hAnsi="Arial" w:cs="Arial"/>
              </w:rPr>
              <w:br/>
              <w:t>a w przypadku gdy nie jest to możliwe, oszacowana z wykorzystaniem podejścia dochodowego (zasada alokacji zysku);</w:t>
            </w:r>
          </w:p>
          <w:p w:rsidR="00BA4ED6" w:rsidRPr="00BA4ED6" w:rsidRDefault="00BA4ED6" w:rsidP="00BA4ED6">
            <w:pPr>
              <w:tabs>
                <w:tab w:val="left" w:pos="214"/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 xml:space="preserve">- stawka opłat licencyjnych powinna zostać ustalona w relacji do zakresu korzystania </w:t>
            </w:r>
            <w:r>
              <w:rPr>
                <w:rFonts w:ascii="Arial" w:hAnsi="Arial" w:cs="Arial"/>
              </w:rPr>
              <w:br/>
            </w:r>
            <w:r w:rsidRPr="00BA4ED6">
              <w:rPr>
                <w:rFonts w:ascii="Arial" w:hAnsi="Arial" w:cs="Arial"/>
              </w:rPr>
              <w:t xml:space="preserve">z praw majątkowych do technologii i innych kluczowych warunków zawieranych umów licencyjnych (wyłączność/ niewyłączność, zakres terytorialny licencji, czas trwania, pola eksploatacji/ zakres korzystania, istniejące dodatkowe, poza opłatą licencyjną, świadczenia licencjobiorcy na rzecz licencjodawcy, schemat rozliczeń, istnienie pierwszeństwa nabycia praw do technologii przez licencjobiorcę).  </w:t>
            </w:r>
          </w:p>
          <w:p w:rsidR="00B95E18" w:rsidRPr="00BA4ED6" w:rsidRDefault="00B95E18" w:rsidP="00BA4ED6">
            <w:pPr>
              <w:pStyle w:val="Default"/>
              <w:tabs>
                <w:tab w:val="left" w:pos="356"/>
                <w:tab w:val="left" w:pos="497"/>
              </w:tabs>
              <w:spacing w:before="120" w:after="120" w:line="276" w:lineRule="auto"/>
              <w:jc w:val="both"/>
              <w:rPr>
                <w:color w:val="auto"/>
                <w:sz w:val="22"/>
                <w:szCs w:val="22"/>
              </w:rPr>
            </w:pPr>
            <w:r w:rsidRPr="00BA4ED6">
              <w:rPr>
                <w:color w:val="auto"/>
                <w:sz w:val="22"/>
                <w:szCs w:val="22"/>
              </w:rPr>
              <w:t xml:space="preserve">2. Oferujemy realizację usługi doradczej na rzecz każdego Przedsiębiorcy, który się do nas zgłosi w ramach Projektu </w:t>
            </w:r>
            <w:r w:rsidR="00510EDF">
              <w:rPr>
                <w:color w:val="auto"/>
                <w:sz w:val="22"/>
                <w:szCs w:val="22"/>
              </w:rPr>
              <w:t>ARP S.A.</w:t>
            </w:r>
            <w:r w:rsidR="00360DE3">
              <w:rPr>
                <w:color w:val="auto"/>
                <w:sz w:val="22"/>
                <w:szCs w:val="22"/>
              </w:rPr>
              <w:t>,</w:t>
            </w:r>
            <w:r w:rsidRPr="00BA4ED6">
              <w:rPr>
                <w:color w:val="auto"/>
                <w:sz w:val="22"/>
                <w:szCs w:val="22"/>
              </w:rPr>
              <w:t xml:space="preserve"> w terminie nie dłuższym niż </w:t>
            </w:r>
            <w:r w:rsidR="00287800" w:rsidRPr="00BA4ED6">
              <w:rPr>
                <w:color w:val="auto"/>
                <w:sz w:val="22"/>
                <w:szCs w:val="22"/>
              </w:rPr>
              <w:t xml:space="preserve">60 </w:t>
            </w:r>
            <w:r w:rsidRPr="00BA4ED6">
              <w:rPr>
                <w:color w:val="auto"/>
                <w:sz w:val="22"/>
                <w:szCs w:val="22"/>
              </w:rPr>
              <w:t>dni kalendarzowych od dnia zgłoszenia się Przedsiębiorcy.</w:t>
            </w:r>
          </w:p>
          <w:p w:rsidR="00B95E18" w:rsidRPr="00BA4ED6" w:rsidRDefault="00B95E18" w:rsidP="00BA4ED6">
            <w:pPr>
              <w:pStyle w:val="Default"/>
              <w:tabs>
                <w:tab w:val="left" w:pos="356"/>
                <w:tab w:val="left" w:pos="497"/>
              </w:tabs>
              <w:spacing w:before="120" w:after="120" w:line="276" w:lineRule="auto"/>
              <w:jc w:val="both"/>
              <w:rPr>
                <w:color w:val="auto"/>
                <w:sz w:val="22"/>
                <w:szCs w:val="22"/>
              </w:rPr>
            </w:pPr>
            <w:r w:rsidRPr="00BA4ED6">
              <w:rPr>
                <w:color w:val="auto"/>
                <w:sz w:val="22"/>
                <w:szCs w:val="22"/>
              </w:rPr>
              <w:t xml:space="preserve">3. Przyjmujemy, iż odmowa wykonania usługi możliwa jest jedynie w sytuacji, gdy liczba zgłoszeń na usługę doradczą przekroczy </w:t>
            </w:r>
            <w:r w:rsidR="00BA4ED6">
              <w:rPr>
                <w:color w:val="auto"/>
                <w:sz w:val="22"/>
                <w:szCs w:val="22"/>
              </w:rPr>
              <w:t>5</w:t>
            </w:r>
            <w:r w:rsidR="00287800" w:rsidRPr="00BA4ED6">
              <w:rPr>
                <w:color w:val="auto"/>
                <w:sz w:val="22"/>
                <w:szCs w:val="22"/>
              </w:rPr>
              <w:t xml:space="preserve"> </w:t>
            </w:r>
            <w:r w:rsidRPr="00BA4ED6">
              <w:rPr>
                <w:color w:val="auto"/>
                <w:sz w:val="22"/>
                <w:szCs w:val="22"/>
              </w:rPr>
              <w:t>zgłoszeń w przeciągu 30 dni kalendarzowych.</w:t>
            </w:r>
          </w:p>
          <w:p w:rsidR="00B95E18" w:rsidRPr="00BA4ED6" w:rsidRDefault="00B95E18" w:rsidP="00BA4ED6">
            <w:pPr>
              <w:tabs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 xml:space="preserve">4. Oświadczamy, że zapoznaliśmy się z Ogłoszeniem nr </w:t>
            </w:r>
            <w:r w:rsidR="00BA4ED6">
              <w:rPr>
                <w:rFonts w:ascii="Arial" w:hAnsi="Arial" w:cs="Arial"/>
              </w:rPr>
              <w:t>3</w:t>
            </w:r>
            <w:r w:rsidR="00276EED" w:rsidRPr="00BA4ED6">
              <w:rPr>
                <w:rFonts w:ascii="Arial" w:hAnsi="Arial" w:cs="Arial"/>
              </w:rPr>
              <w:t>/2017</w:t>
            </w:r>
            <w:r w:rsidRPr="00BA4ED6">
              <w:rPr>
                <w:rFonts w:ascii="Arial" w:hAnsi="Arial" w:cs="Arial"/>
              </w:rPr>
              <w:t xml:space="preserve"> </w:t>
            </w:r>
            <w:r w:rsidR="00742B03">
              <w:rPr>
                <w:rFonts w:ascii="Arial" w:hAnsi="Arial" w:cs="Arial"/>
              </w:rPr>
              <w:t xml:space="preserve">z dnia </w:t>
            </w:r>
            <w:r w:rsidR="00742B03">
              <w:rPr>
                <w:rFonts w:ascii="Arial" w:eastAsia="TTE3A847B8t00" w:hAnsi="Arial" w:cs="Arial"/>
              </w:rPr>
              <w:t xml:space="preserve">1 grudnia 2017 r. </w:t>
            </w:r>
            <w:r w:rsidRPr="00BA4ED6">
              <w:rPr>
                <w:rFonts w:ascii="Arial" w:hAnsi="Arial" w:cs="Arial"/>
              </w:rPr>
              <w:t>wraz z załącznikami i nie wnosimy do nich zastrzeżeń oraz przyjmujemy warunki w nich zawarte, w szczególności dotyczące postanowień wzoru Umowy akredytacyjnej.</w:t>
            </w:r>
          </w:p>
          <w:p w:rsidR="00B95E18" w:rsidRPr="00BA4ED6" w:rsidRDefault="00B95E18" w:rsidP="00BA4ED6">
            <w:pPr>
              <w:tabs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 xml:space="preserve">5. Oświadczamy, że jesteśmy podmiotem spełniającym wymagania w stosunku do potencjalnych podmiotów świadczących usługę doradczą, o których mowa w pkt. III Ogłoszenia nr </w:t>
            </w:r>
            <w:r w:rsidR="00BA4ED6">
              <w:rPr>
                <w:rFonts w:ascii="Arial" w:hAnsi="Arial" w:cs="Arial"/>
              </w:rPr>
              <w:t>3</w:t>
            </w:r>
            <w:r w:rsidR="00276EED" w:rsidRPr="00BA4ED6">
              <w:rPr>
                <w:rFonts w:ascii="Arial" w:hAnsi="Arial" w:cs="Arial"/>
              </w:rPr>
              <w:t xml:space="preserve">/2017 </w:t>
            </w:r>
            <w:r w:rsidR="00742B03">
              <w:rPr>
                <w:rFonts w:ascii="Arial" w:hAnsi="Arial" w:cs="Arial"/>
              </w:rPr>
              <w:t xml:space="preserve">z dnia </w:t>
            </w:r>
            <w:r w:rsidR="00742B03">
              <w:rPr>
                <w:rFonts w:ascii="Arial" w:eastAsia="TTE3A847B8t00" w:hAnsi="Arial" w:cs="Arial"/>
              </w:rPr>
              <w:t>1 grudnia 2017 r.</w:t>
            </w:r>
          </w:p>
          <w:p w:rsidR="00B95E18" w:rsidRPr="00BA4ED6" w:rsidRDefault="00B95E18" w:rsidP="00BA4ED6">
            <w:pPr>
              <w:tabs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>6. Do Oferty załączono następujące dokumenty, które stanowią jej integralną część:</w:t>
            </w:r>
          </w:p>
          <w:p w:rsidR="00B95E18" w:rsidRPr="00BA4ED6" w:rsidRDefault="00B95E18" w:rsidP="00BA4ED6">
            <w:pPr>
              <w:numPr>
                <w:ilvl w:val="0"/>
                <w:numId w:val="2"/>
              </w:numPr>
              <w:spacing w:before="120" w:after="120"/>
              <w:ind w:left="781" w:hanging="142"/>
              <w:contextualSpacing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>…………………………………………….</w:t>
            </w:r>
          </w:p>
          <w:p w:rsidR="00B95E18" w:rsidRPr="00BA4ED6" w:rsidRDefault="00B95E18" w:rsidP="00BA4ED6">
            <w:pPr>
              <w:numPr>
                <w:ilvl w:val="0"/>
                <w:numId w:val="2"/>
              </w:numPr>
              <w:spacing w:before="120" w:after="120"/>
              <w:ind w:left="356" w:firstLine="283"/>
              <w:contextualSpacing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t>…………………………………………….</w:t>
            </w:r>
          </w:p>
          <w:p w:rsidR="00B95E18" w:rsidRPr="00BA4ED6" w:rsidRDefault="00B95E18" w:rsidP="00BA4ED6">
            <w:pPr>
              <w:numPr>
                <w:ilvl w:val="0"/>
                <w:numId w:val="2"/>
              </w:numPr>
              <w:spacing w:before="120" w:after="120"/>
              <w:ind w:left="356" w:firstLine="283"/>
              <w:contextualSpacing/>
              <w:rPr>
                <w:rFonts w:ascii="Arial" w:hAnsi="Arial" w:cs="Arial"/>
              </w:rPr>
            </w:pPr>
            <w:r w:rsidRPr="00BA4ED6">
              <w:rPr>
                <w:rFonts w:ascii="Arial" w:hAnsi="Arial" w:cs="Arial"/>
              </w:rPr>
              <w:lastRenderedPageBreak/>
              <w:t>…………………………………………….. itd.</w:t>
            </w:r>
          </w:p>
          <w:p w:rsidR="00B95E18" w:rsidRPr="00BA4ED6" w:rsidRDefault="00B95E18" w:rsidP="00BA4ED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BA4ED6">
              <w:rPr>
                <w:rFonts w:ascii="Arial" w:eastAsia="TTE3A847B8t00" w:hAnsi="Arial" w:cs="Arial"/>
              </w:rPr>
              <w:t>7. Oferta wraz z załącznikami została złożona na ..…… kolejno ponumerowanych stronach.</w:t>
            </w:r>
          </w:p>
        </w:tc>
      </w:tr>
    </w:tbl>
    <w:p w:rsidR="00B95E18" w:rsidRPr="00C4298A" w:rsidRDefault="00B95E18" w:rsidP="00C4298A">
      <w:pPr>
        <w:spacing w:before="120" w:after="120"/>
        <w:rPr>
          <w:rFonts w:ascii="Arial" w:hAnsi="Arial" w:cs="Arial"/>
          <w:i/>
          <w:color w:val="000000"/>
        </w:rPr>
      </w:pPr>
    </w:p>
    <w:p w:rsidR="00B95E18" w:rsidRPr="00276EED" w:rsidRDefault="00B95E18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 xml:space="preserve">............................................................. </w:t>
      </w:r>
      <w:r w:rsidRPr="00276EED">
        <w:rPr>
          <w:rFonts w:ascii="Arial" w:hAnsi="Arial" w:cs="Arial"/>
          <w:i/>
          <w:color w:val="000000"/>
          <w:sz w:val="20"/>
          <w:szCs w:val="20"/>
        </w:rPr>
        <w:tab/>
      </w:r>
    </w:p>
    <w:p w:rsidR="00B95E18" w:rsidRPr="00276EED" w:rsidRDefault="00B95E18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ab/>
        <w:t xml:space="preserve"> (miejsce i data)                                                                     </w:t>
      </w:r>
    </w:p>
    <w:p w:rsidR="00C4298A" w:rsidRPr="00276EED" w:rsidRDefault="00C4298A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</w:p>
    <w:p w:rsidR="00B95E18" w:rsidRPr="00276EED" w:rsidRDefault="00B95E18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>Ofertę podpisały*</w:t>
      </w:r>
    </w:p>
    <w:p w:rsidR="00C4298A" w:rsidRPr="00276EED" w:rsidRDefault="00C4298A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</w:p>
    <w:p w:rsidR="00C4298A" w:rsidRPr="00276EED" w:rsidRDefault="00C4298A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</w:p>
    <w:p w:rsidR="00B95E18" w:rsidRPr="00276EED" w:rsidRDefault="00B95E18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 xml:space="preserve"> ……………………………………………………………………………………</w:t>
      </w:r>
    </w:p>
    <w:p w:rsidR="00B95E18" w:rsidRPr="00276EED" w:rsidRDefault="00B95E18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 xml:space="preserve"> (podpis/y osoby/osób upoważnionej/ych do reprezentowania Oferenta)</w:t>
      </w:r>
    </w:p>
    <w:p w:rsidR="00B95E18" w:rsidRPr="00276EED" w:rsidRDefault="00B95E18" w:rsidP="00C4298A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276EED">
        <w:rPr>
          <w:rFonts w:ascii="Arial" w:hAnsi="Arial" w:cs="Arial"/>
          <w:i/>
          <w:sz w:val="20"/>
          <w:szCs w:val="20"/>
        </w:rPr>
        <w:t xml:space="preserve">* prosimy podpisać </w:t>
      </w:r>
      <w:r w:rsidR="00C4298A" w:rsidRPr="00276EED">
        <w:rPr>
          <w:rFonts w:ascii="Arial" w:hAnsi="Arial" w:cs="Arial"/>
          <w:i/>
          <w:sz w:val="20"/>
          <w:szCs w:val="20"/>
        </w:rPr>
        <w:t xml:space="preserve">się </w:t>
      </w:r>
      <w:r w:rsidRPr="00276EED">
        <w:rPr>
          <w:rFonts w:ascii="Arial" w:hAnsi="Arial" w:cs="Arial"/>
          <w:i/>
          <w:sz w:val="20"/>
          <w:szCs w:val="20"/>
        </w:rPr>
        <w:t>czytelnie w sposób umożliwiający identyfikację  imienia  i nazwiska o</w:t>
      </w:r>
      <w:r w:rsidR="00FB7D33">
        <w:rPr>
          <w:rFonts w:ascii="Arial" w:hAnsi="Arial" w:cs="Arial"/>
          <w:i/>
          <w:sz w:val="20"/>
          <w:szCs w:val="20"/>
        </w:rPr>
        <w:t>soby/osób podpisujących ofertę</w:t>
      </w:r>
    </w:p>
    <w:p w:rsidR="00B95E18" w:rsidRPr="00C4298A" w:rsidRDefault="00B95E18" w:rsidP="00C4298A">
      <w:pPr>
        <w:spacing w:before="120" w:after="120"/>
        <w:rPr>
          <w:rFonts w:ascii="Arial" w:hAnsi="Arial" w:cs="Arial"/>
          <w:i/>
        </w:rPr>
      </w:pPr>
    </w:p>
    <w:sectPr w:rsidR="00B95E18" w:rsidRPr="00C4298A" w:rsidSect="00950B01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18" w:rsidRPr="00D246C7" w:rsidRDefault="00B95E18" w:rsidP="00F149B2">
    <w:pPr>
      <w:pStyle w:val="Stopka"/>
      <w:jc w:val="right"/>
      <w:rPr>
        <w:sz w:val="20"/>
        <w:szCs w:val="20"/>
      </w:rPr>
    </w:pPr>
    <w:r w:rsidRPr="00D246C7">
      <w:rPr>
        <w:sz w:val="20"/>
        <w:szCs w:val="20"/>
      </w:rPr>
      <w:t>1</w:t>
    </w:r>
  </w:p>
  <w:p w:rsidR="00B95E18" w:rsidRDefault="00B95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03060"/>
      <w:docPartObj>
        <w:docPartGallery w:val="Page Numbers (Bottom of Page)"/>
        <w:docPartUnique/>
      </w:docPartObj>
    </w:sdtPr>
    <w:sdtEndPr/>
    <w:sdtContent>
      <w:p w:rsidR="00B95E18" w:rsidRDefault="00B95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E18" w:rsidRPr="008E2E89" w:rsidRDefault="00950B01" w:rsidP="00950B0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99405" cy="1088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950B01">
    <w:pPr>
      <w:pStyle w:val="Stopka"/>
    </w:pPr>
    <w:r>
      <w:rPr>
        <w:noProof/>
        <w:lang w:eastAsia="pl-PL"/>
      </w:rPr>
      <w:drawing>
        <wp:inline distT="0" distB="0" distL="0" distR="0">
          <wp:extent cx="5760720" cy="1161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18" w:rsidRPr="00DA28A3" w:rsidRDefault="005B22DB" w:rsidP="00B95E18">
    <w:pPr>
      <w:pStyle w:val="Nagwek"/>
      <w:jc w:val="right"/>
      <w:rPr>
        <w:rFonts w:ascii="Arial" w:hAnsi="Arial" w:cs="Arial"/>
        <w:i/>
        <w:sz w:val="18"/>
        <w:szCs w:val="18"/>
      </w:rPr>
    </w:pPr>
    <w:r w:rsidRPr="00DA28A3">
      <w:rPr>
        <w:rFonts w:ascii="Arial" w:hAnsi="Arial" w:cs="Arial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3495693" wp14:editId="5F8B36EB">
              <wp:simplePos x="0" y="0"/>
              <wp:positionH relativeFrom="rightMargin">
                <wp:posOffset>-6310630</wp:posOffset>
              </wp:positionH>
              <wp:positionV relativeFrom="margin">
                <wp:posOffset>-428625</wp:posOffset>
              </wp:positionV>
              <wp:extent cx="822960" cy="433705"/>
              <wp:effectExtent l="0" t="0" r="8890" b="889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AF2" w:rsidRPr="005B22DB" w:rsidRDefault="00C17AF2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B22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5B22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B22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B22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28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B22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95693" id="Prostokąt 3" o:spid="_x0000_s1026" style="position:absolute;left:0;text-align:left;margin-left:-496.9pt;margin-top:-33.75pt;width:64.8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" o:allowincell="f" stroked="f">
              <v:textbox style="mso-fit-shape-to-text:t" inset="0,,0">
                <w:txbxContent>
                  <w:p w:rsidR="00C17AF2" w:rsidRPr="005B22DB" w:rsidRDefault="00C17AF2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B22D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Strona | </w:t>
                    </w:r>
                    <w:r w:rsidRPr="005B22D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5B22DB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5B22D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DA28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5B22D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95E18" w:rsidRPr="00DA28A3">
      <w:rPr>
        <w:rFonts w:ascii="Arial" w:hAnsi="Arial" w:cs="Arial"/>
        <w:i/>
        <w:sz w:val="18"/>
        <w:szCs w:val="18"/>
      </w:rPr>
      <w:t xml:space="preserve">Załącznik nr 1 do Ogłoszenia o możliwości uzyskania akredytacji na świadczenie usług doradczych </w:t>
    </w:r>
    <w:r w:rsidR="00B95E18" w:rsidRPr="00DA28A3">
      <w:rPr>
        <w:rFonts w:ascii="Arial" w:hAnsi="Arial" w:cs="Arial"/>
        <w:i/>
        <w:sz w:val="18"/>
        <w:szCs w:val="18"/>
      </w:rPr>
      <w:br/>
      <w:t>w ramach Projektu ,,</w:t>
    </w:r>
    <w:r w:rsidR="00B95E18" w:rsidRPr="00DA28A3">
      <w:rPr>
        <w:rFonts w:ascii="Arial" w:hAnsi="Arial" w:cs="Arial"/>
        <w:i/>
        <w:sz w:val="18"/>
        <w:szCs w:val="18"/>
        <w:lang w:eastAsia="zh-CN"/>
      </w:rPr>
      <w:t>Sieć otwartych innowacji”</w:t>
    </w:r>
    <w:r w:rsidR="00670A60" w:rsidRPr="00DA28A3">
      <w:rPr>
        <w:rFonts w:ascii="Arial" w:hAnsi="Arial" w:cs="Arial"/>
        <w:i/>
        <w:sz w:val="18"/>
        <w:szCs w:val="18"/>
        <w:lang w:eastAsia="zh-CN"/>
      </w:rPr>
      <w:t xml:space="preserve"> </w:t>
    </w:r>
    <w:r w:rsidR="00DA28A3" w:rsidRPr="00DA28A3">
      <w:rPr>
        <w:rFonts w:ascii="Arial" w:hAnsi="Arial" w:cs="Arial"/>
        <w:sz w:val="18"/>
        <w:szCs w:val="18"/>
        <w:lang w:eastAsia="zh-CN"/>
      </w:rPr>
      <w:t>(ver. z 20.07.2018 r.)</w:t>
    </w:r>
  </w:p>
  <w:p w:rsidR="00B95E18" w:rsidRDefault="00B95E18" w:rsidP="00C425AE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B95E18" w:rsidRPr="00A11317" w:rsidRDefault="00B95E18" w:rsidP="0024143D">
    <w:pPr>
      <w:pStyle w:val="Default"/>
      <w:tabs>
        <w:tab w:val="left" w:pos="7680"/>
      </w:tabs>
      <w:spacing w:after="60"/>
      <w:rPr>
        <w:rFonts w:ascii="Times New Roman" w:hAnsi="Times New Roman" w:cs="Times New Roman"/>
        <w:b/>
        <w:i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18" w:rsidRDefault="00B95E18">
    <w:pPr>
      <w:pStyle w:val="Nagwek"/>
      <w:jc w:val="right"/>
    </w:pPr>
  </w:p>
  <w:p w:rsidR="00B95E18" w:rsidRPr="00B52A8A" w:rsidRDefault="00B95E18" w:rsidP="00B95E18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>Załącznik nr 1 do O</w:t>
    </w:r>
    <w:r w:rsidRPr="00B52A8A">
      <w:rPr>
        <w:rFonts w:cs="Arial"/>
        <w:sz w:val="18"/>
        <w:szCs w:val="18"/>
      </w:rPr>
      <w:t xml:space="preserve">głoszenia o możliwości uzyskania akredytacji na świadczenie usług doradczych </w:t>
    </w:r>
    <w:r>
      <w:rPr>
        <w:rFonts w:cs="Arial"/>
        <w:sz w:val="18"/>
        <w:szCs w:val="18"/>
      </w:rPr>
      <w:br/>
    </w:r>
    <w:r w:rsidRPr="00B52A8A">
      <w:rPr>
        <w:rFonts w:cs="Arial"/>
        <w:sz w:val="18"/>
        <w:szCs w:val="18"/>
      </w:rPr>
      <w:t>w ramach Projektu ,,</w:t>
    </w:r>
    <w:r w:rsidRPr="00B52A8A">
      <w:rPr>
        <w:rFonts w:cs="Arial"/>
        <w:sz w:val="18"/>
        <w:szCs w:val="18"/>
        <w:lang w:eastAsia="zh-CN"/>
      </w:rPr>
      <w:t>Sieć otwartych innowacji”</w:t>
    </w:r>
  </w:p>
  <w:p w:rsidR="00B95E18" w:rsidRDefault="00B95E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18" w:rsidRPr="00B52A8A" w:rsidRDefault="00B95E18" w:rsidP="00B95E18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>Załącznik nr 1 do O</w:t>
    </w:r>
    <w:r w:rsidRPr="00B52A8A">
      <w:rPr>
        <w:rFonts w:cs="Arial"/>
        <w:sz w:val="18"/>
        <w:szCs w:val="18"/>
      </w:rPr>
      <w:t xml:space="preserve">głoszenia o możliwości uzyskania akredytacji na świadczenie usług doradczych </w:t>
    </w:r>
    <w:r>
      <w:rPr>
        <w:rFonts w:cs="Arial"/>
        <w:sz w:val="18"/>
        <w:szCs w:val="18"/>
      </w:rPr>
      <w:br/>
    </w:r>
    <w:r w:rsidRPr="00B52A8A">
      <w:rPr>
        <w:rFonts w:cs="Arial"/>
        <w:sz w:val="18"/>
        <w:szCs w:val="18"/>
      </w:rPr>
      <w:t>w ramach Projektu ,,</w:t>
    </w:r>
    <w:r w:rsidRPr="00B52A8A">
      <w:rPr>
        <w:rFonts w:cs="Arial"/>
        <w:sz w:val="18"/>
        <w:szCs w:val="18"/>
        <w:lang w:eastAsia="zh-CN"/>
      </w:rPr>
      <w:t>Sieć otwartych innowacji”</w:t>
    </w:r>
  </w:p>
  <w:p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AE7"/>
    <w:multiLevelType w:val="hybridMultilevel"/>
    <w:tmpl w:val="D0D4F4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FD619C"/>
    <w:multiLevelType w:val="hybridMultilevel"/>
    <w:tmpl w:val="D1F40A06"/>
    <w:lvl w:ilvl="0" w:tplc="FD68223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3A94C4A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142A"/>
    <w:multiLevelType w:val="hybridMultilevel"/>
    <w:tmpl w:val="9DBCC9CC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4B327B49"/>
    <w:multiLevelType w:val="hybridMultilevel"/>
    <w:tmpl w:val="ED1248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A08B4"/>
    <w:multiLevelType w:val="hybridMultilevel"/>
    <w:tmpl w:val="333AC8C4"/>
    <w:lvl w:ilvl="0" w:tplc="C772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53EFC"/>
    <w:rsid w:val="00063539"/>
    <w:rsid w:val="000711A5"/>
    <w:rsid w:val="00072AA0"/>
    <w:rsid w:val="001C6AFB"/>
    <w:rsid w:val="002247C0"/>
    <w:rsid w:val="00276EED"/>
    <w:rsid w:val="00287800"/>
    <w:rsid w:val="00303C57"/>
    <w:rsid w:val="00360DE3"/>
    <w:rsid w:val="003A2BAA"/>
    <w:rsid w:val="003D176C"/>
    <w:rsid w:val="00401FB8"/>
    <w:rsid w:val="00432B39"/>
    <w:rsid w:val="004831A1"/>
    <w:rsid w:val="00510EDF"/>
    <w:rsid w:val="00557780"/>
    <w:rsid w:val="005B22DB"/>
    <w:rsid w:val="005D781F"/>
    <w:rsid w:val="005E3CC1"/>
    <w:rsid w:val="006065F8"/>
    <w:rsid w:val="0062261E"/>
    <w:rsid w:val="00670A60"/>
    <w:rsid w:val="00670CF1"/>
    <w:rsid w:val="006A2590"/>
    <w:rsid w:val="00711913"/>
    <w:rsid w:val="00742B03"/>
    <w:rsid w:val="007D6D8E"/>
    <w:rsid w:val="007E35FA"/>
    <w:rsid w:val="007F51BD"/>
    <w:rsid w:val="0086790D"/>
    <w:rsid w:val="00875707"/>
    <w:rsid w:val="008D299E"/>
    <w:rsid w:val="00950B01"/>
    <w:rsid w:val="009D46EC"/>
    <w:rsid w:val="009F210E"/>
    <w:rsid w:val="00AD7BAC"/>
    <w:rsid w:val="00AF608B"/>
    <w:rsid w:val="00B4571C"/>
    <w:rsid w:val="00B5278C"/>
    <w:rsid w:val="00B95E18"/>
    <w:rsid w:val="00BA4ED6"/>
    <w:rsid w:val="00BB05AA"/>
    <w:rsid w:val="00BC2AF7"/>
    <w:rsid w:val="00BE1C52"/>
    <w:rsid w:val="00C17AF2"/>
    <w:rsid w:val="00C2083C"/>
    <w:rsid w:val="00C4298A"/>
    <w:rsid w:val="00CB3C30"/>
    <w:rsid w:val="00CD4BC8"/>
    <w:rsid w:val="00DA28A3"/>
    <w:rsid w:val="00DC02BA"/>
    <w:rsid w:val="00F63FF4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A2AF6AB-F91E-4C04-8EBC-24F264A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34</cp:revision>
  <cp:lastPrinted>2018-03-27T12:28:00Z</cp:lastPrinted>
  <dcterms:created xsi:type="dcterms:W3CDTF">2017-08-03T14:16:00Z</dcterms:created>
  <dcterms:modified xsi:type="dcterms:W3CDTF">2018-07-20T13:07:00Z</dcterms:modified>
</cp:coreProperties>
</file>